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29D3664" w:rsidR="00F9474D" w:rsidRDefault="00256AB5">
      <w:pPr>
        <w:spacing w:after="0" w:line="259" w:lineRule="auto"/>
        <w:ind w:left="0" w:firstLine="0"/>
        <w:jc w:val="right"/>
      </w:pPr>
      <w:r>
        <w:t>January 25</w:t>
      </w:r>
      <w:r w:rsidR="0039782B">
        <w:t>, 202</w:t>
      </w:r>
      <w:r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559C3DD3" w:rsidR="00F9474D" w:rsidRDefault="00256AB5">
      <w:pPr>
        <w:spacing w:after="26"/>
        <w:ind w:left="-5" w:right="28"/>
      </w:pPr>
      <w:r>
        <w:t>January 25</w:t>
      </w:r>
      <w:r w:rsidR="008F0A9A">
        <w:t>, 202</w:t>
      </w:r>
      <w:r>
        <w:t>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0C0D82F0" w:rsidR="00F9474D" w:rsidRDefault="00366388">
      <w:pPr>
        <w:ind w:left="-5" w:right="28"/>
      </w:pPr>
      <w:r>
        <w:t>Motion</w:t>
      </w:r>
      <w:r w:rsidR="0042339E">
        <w:t xml:space="preserve"> </w:t>
      </w:r>
      <w:r w:rsidR="00D9294C">
        <w:t>Maranell</w:t>
      </w:r>
      <w:r w:rsidR="008023B7">
        <w:t xml:space="preserve">, </w:t>
      </w:r>
      <w:r>
        <w:t xml:space="preserve">seconded by </w:t>
      </w:r>
      <w:r w:rsidR="00D9294C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7D1AE502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256AB5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256AB5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256AB5">
        <w:t>December 28</w:t>
      </w:r>
      <w:r w:rsidR="008F4B30">
        <w:t>,</w:t>
      </w:r>
      <w:r w:rsidR="008822DA">
        <w:t xml:space="preserve"> 2022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1B51512C" w:rsidR="00C81ACE" w:rsidRDefault="00AA08A3" w:rsidP="0010503A">
      <w:pPr>
        <w:ind w:left="0" w:right="28" w:firstLine="0"/>
      </w:pPr>
      <w:r>
        <w:t xml:space="preserve">Motion </w:t>
      </w:r>
      <w:r w:rsidR="00256AB5">
        <w:t>Maranell</w:t>
      </w:r>
      <w:r w:rsidR="009F4C83">
        <w:t>,</w:t>
      </w:r>
      <w:r>
        <w:t xml:space="preserve"> seconded by</w:t>
      </w:r>
      <w:r w:rsidR="00D43396">
        <w:t xml:space="preserve"> </w:t>
      </w:r>
      <w:r w:rsidR="00256AB5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11EF9C5A" w14:textId="77777777" w:rsidR="00AD3CEE" w:rsidRDefault="00AD3CEE" w:rsidP="0010503A">
      <w:pPr>
        <w:ind w:left="0" w:right="28" w:firstLine="0"/>
      </w:pPr>
    </w:p>
    <w:p w14:paraId="35A371AF" w14:textId="77777777" w:rsidR="00EC1101" w:rsidRDefault="00EC1101" w:rsidP="0010503A">
      <w:pPr>
        <w:ind w:left="0" w:right="28" w:firstLine="0"/>
      </w:pPr>
    </w:p>
    <w:tbl>
      <w:tblPr>
        <w:tblW w:w="10946" w:type="dxa"/>
        <w:tblInd w:w="-1146" w:type="dxa"/>
        <w:tblLook w:val="04A0" w:firstRow="1" w:lastRow="0" w:firstColumn="1" w:lastColumn="0" w:noHBand="0" w:noVBand="1"/>
      </w:tblPr>
      <w:tblGrid>
        <w:gridCol w:w="316"/>
        <w:gridCol w:w="2843"/>
        <w:gridCol w:w="6340"/>
        <w:gridCol w:w="1447"/>
      </w:tblGrid>
      <w:tr w:rsidR="00AD3CEE" w:rsidRPr="00AD3CEE" w14:paraId="4040BEAB" w14:textId="77777777" w:rsidTr="00AD3CEE">
        <w:trPr>
          <w:trHeight w:val="294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70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7"/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AD3CEE" w:rsidRPr="00AD3CEE" w14:paraId="2ED556B2" w14:textId="77777777" w:rsidTr="00AD3CEE">
        <w:trPr>
          <w:trHeight w:val="272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DF7D4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- 01-25-2023</w:t>
            </w:r>
          </w:p>
        </w:tc>
      </w:tr>
      <w:tr w:rsidR="00AD3CEE" w:rsidRPr="00AD3CEE" w14:paraId="6B8161B5" w14:textId="77777777" w:rsidTr="00AD3CEE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EF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41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74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AB1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D3CEE" w:rsidRPr="00AD3CEE" w14:paraId="322BC47C" w14:textId="77777777" w:rsidTr="00AD3CEE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455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7D6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EA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C48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AD3CEE" w:rsidRPr="00AD3CEE" w14:paraId="07A5968E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C4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BB8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Boelter, Terry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1B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Board of Trustees - 2022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03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$275.00 </w:t>
            </w:r>
          </w:p>
        </w:tc>
      </w:tr>
      <w:tr w:rsidR="00AD3CEE" w:rsidRPr="00AD3CEE" w14:paraId="2906C592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756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52D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Ahlers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 and Cooney, P.C.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25D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Legal services Re: Electric transmission franchise renewal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ED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$777.50 </w:t>
            </w:r>
          </w:p>
        </w:tc>
      </w:tr>
      <w:tr w:rsidR="00AD3CEE" w:rsidRPr="00AD3CEE" w14:paraId="0EC17B1F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4A9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EA9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Border States Industries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356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B8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$84.99 </w:t>
            </w:r>
          </w:p>
        </w:tc>
      </w:tr>
      <w:tr w:rsidR="00AD3CEE" w:rsidRPr="00AD3CEE" w14:paraId="2DA16575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FEE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7E9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A2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City Hall bills split for December 2022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25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$7,018.93 </w:t>
            </w:r>
          </w:p>
        </w:tc>
      </w:tr>
      <w:tr w:rsidR="00AD3CEE" w:rsidRPr="00AD3CEE" w14:paraId="5AF213DC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140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77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DF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Substation battery replace &amp; testing spec, Electric franchise update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E2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$4,453.00 </w:t>
            </w:r>
          </w:p>
        </w:tc>
      </w:tr>
      <w:tr w:rsidR="00AD3CEE" w:rsidRPr="00AD3CEE" w14:paraId="2EEC36ED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D7A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D3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FE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. - Four new tires on Duramax, service Explorer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2F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$1,219.27 </w:t>
            </w:r>
          </w:p>
        </w:tc>
      </w:tr>
      <w:tr w:rsidR="00AD3CEE" w:rsidRPr="00AD3CEE" w14:paraId="7BBA67C2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E2F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2E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EB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3C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$7,186.14 </w:t>
            </w:r>
          </w:p>
        </w:tc>
      </w:tr>
      <w:tr w:rsidR="00AD3CEE" w:rsidRPr="00AD3CEE" w14:paraId="7E5A2EC0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6A5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F5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Harold K. Scholz Company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89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Substation 10-year testing  of relays, breaker switchgear, circuits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59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$21,900.00 </w:t>
            </w:r>
          </w:p>
        </w:tc>
      </w:tr>
      <w:tr w:rsidR="00AD3CEE" w:rsidRPr="00AD3CEE" w14:paraId="4A1925FB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809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95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88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Sales Tax for Dec. 2022, Use Tax for Aug.-Dec. 2022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DD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$8,547.25 </w:t>
            </w:r>
          </w:p>
        </w:tc>
      </w:tr>
      <w:tr w:rsidR="00AD3CEE" w:rsidRPr="00AD3CEE" w14:paraId="61D714D5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FCF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DB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35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4th Quarter Iowa Withholding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07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$3,571.94 </w:t>
            </w:r>
          </w:p>
        </w:tc>
      </w:tr>
      <w:tr w:rsidR="00AD3CEE" w:rsidRPr="00AD3CEE" w14:paraId="691910E2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61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4C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470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C9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AD3CEE" w:rsidRPr="00AD3CEE" w14:paraId="26144301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91C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94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5C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IPERS for December 2022 wages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15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$4,671.37 </w:t>
            </w:r>
          </w:p>
        </w:tc>
      </w:tr>
      <w:tr w:rsidR="00AD3CEE" w:rsidRPr="00AD3CEE" w14:paraId="72DEB126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121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20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Maranell, Rick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7A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Board of Trustees - 2022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F1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AD3CEE" w:rsidRPr="00AD3CEE" w14:paraId="73D763E2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04E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D75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C8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Advertising - publish Board minutes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A71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$105.73 </w:t>
            </w:r>
          </w:p>
        </w:tc>
      </w:tr>
      <w:tr w:rsidR="00AD3CEE" w:rsidRPr="00AD3CEE" w14:paraId="75BA3E15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63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618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3A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27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$121,550.54 </w:t>
            </w:r>
          </w:p>
        </w:tc>
      </w:tr>
      <w:tr w:rsidR="00AD3CEE" w:rsidRPr="00AD3CEE" w14:paraId="3B3AA12D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905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B8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Office of Auditor of State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A3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Filing fee for 2020 &amp; 2021 Auditors Reports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45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$500.00 </w:t>
            </w:r>
          </w:p>
        </w:tc>
      </w:tr>
      <w:tr w:rsidR="00AD3CEE" w:rsidRPr="00AD3CEE" w14:paraId="3523CD7B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02D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3C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Rydberg, Josh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85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Board of Trustees - 2022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63D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$250.00 </w:t>
            </w:r>
          </w:p>
        </w:tc>
      </w:tr>
      <w:tr w:rsidR="00AD3CEE" w:rsidRPr="00AD3CEE" w14:paraId="1FA07CA4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CA5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41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C2F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.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AB2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$85.79 </w:t>
            </w:r>
          </w:p>
        </w:tc>
      </w:tr>
      <w:tr w:rsidR="00AD3CEE" w:rsidRPr="00AD3CEE" w14:paraId="4C930D3E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5D0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08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C6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5B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AD3CEE" w:rsidRPr="00AD3CEE" w14:paraId="7330A079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F37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44F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9A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23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$439.72 </w:t>
            </w:r>
          </w:p>
        </w:tc>
      </w:tr>
      <w:tr w:rsidR="00AD3CEE" w:rsidRPr="00AD3CEE" w14:paraId="23809389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4981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3F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D3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C2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$1,937.26 </w:t>
            </w:r>
          </w:p>
        </w:tc>
      </w:tr>
      <w:tr w:rsidR="00AD3CEE" w:rsidRPr="00AD3CEE" w14:paraId="59702715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C52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04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46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D5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$780.00 </w:t>
            </w:r>
          </w:p>
        </w:tc>
      </w:tr>
      <w:tr w:rsidR="00AD3CEE" w:rsidRPr="00AD3CEE" w14:paraId="53DFEAB8" w14:textId="77777777" w:rsidTr="00AD3CE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37B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85F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3B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3F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$148.87 </w:t>
            </w:r>
          </w:p>
        </w:tc>
      </w:tr>
      <w:tr w:rsidR="00AD3CEE" w:rsidRPr="00AD3CEE" w14:paraId="3DEC31BA" w14:textId="77777777" w:rsidTr="00AD3CE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7C5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29B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F6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Commercial Liability 12/1/22 - 12/1/23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21E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$153.15 </w:t>
            </w:r>
          </w:p>
        </w:tc>
      </w:tr>
      <w:tr w:rsidR="00AD3CEE" w:rsidRPr="00AD3CEE" w14:paraId="7760A6A6" w14:textId="77777777" w:rsidTr="00AD3CE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81F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A37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2C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., uniform expense, City Hall expense, meeting expense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7B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$635.77 </w:t>
            </w:r>
          </w:p>
        </w:tc>
      </w:tr>
      <w:tr w:rsidR="00AD3CEE" w:rsidRPr="00AD3CEE" w14:paraId="76619519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4B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F7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06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84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$23,582.16 </w:t>
            </w:r>
          </w:p>
        </w:tc>
      </w:tr>
      <w:tr w:rsidR="00AD3CEE" w:rsidRPr="00AD3CEE" w14:paraId="6C733917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33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D4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6CA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7B0B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$5.62 </w:t>
            </w:r>
          </w:p>
        </w:tc>
      </w:tr>
      <w:tr w:rsidR="00AD3CEE" w:rsidRPr="00AD3CEE" w14:paraId="17B972AA" w14:textId="77777777" w:rsidTr="00AD3CE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14A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0B4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29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031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$210,805.00 </w:t>
            </w:r>
          </w:p>
        </w:tc>
      </w:tr>
      <w:tr w:rsidR="00AD3CEE" w:rsidRPr="00AD3CEE" w14:paraId="55ED2B7E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935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13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4A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53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D3CEE" w:rsidRPr="00AD3CEE" w14:paraId="7ED2443F" w14:textId="77777777" w:rsidTr="00AD3CEE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706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851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95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3A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D3CEE" w:rsidRPr="00AD3CEE" w14:paraId="2ABE89E3" w14:textId="77777777" w:rsidTr="00AD3CEE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322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E9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7FC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DA3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$495.00 </w:t>
            </w:r>
          </w:p>
        </w:tc>
      </w:tr>
      <w:tr w:rsidR="00AD3CEE" w:rsidRPr="00AD3CEE" w14:paraId="0743A82B" w14:textId="77777777" w:rsidTr="00AD3CEE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808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50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DD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E0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$495.00 </w:t>
            </w:r>
          </w:p>
        </w:tc>
      </w:tr>
      <w:tr w:rsidR="00AD3CEE" w:rsidRPr="00AD3CEE" w14:paraId="2BA7C52C" w14:textId="77777777" w:rsidTr="00AD3CEE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27A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133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87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64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D3CEE" w:rsidRPr="00AD3CEE" w14:paraId="79DEC30C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CF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469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81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1F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D3CEE" w:rsidRPr="00AD3CEE" w14:paraId="4F012ADE" w14:textId="77777777" w:rsidTr="00AD3CE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D8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31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D0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Aflac for Dec. 2022 payroll deductions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B8F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AD3CEE" w:rsidRPr="00AD3CEE" w14:paraId="43A21C17" w14:textId="77777777" w:rsidTr="00AD3CE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727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E0C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DE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Dental Ins. for February 2023 coverage (payment issued to City)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67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AD3CEE" w:rsidRPr="00AD3CEE" w14:paraId="7E63B5A7" w14:textId="77777777" w:rsidTr="00AD3CE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6EA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84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E0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HSA Contrib. for Dec. 2022 &amp; initial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AD4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$1,300.00 </w:t>
            </w:r>
          </w:p>
        </w:tc>
      </w:tr>
      <w:tr w:rsidR="00AD3CEE" w:rsidRPr="00AD3CEE" w14:paraId="175054A9" w14:textId="77777777" w:rsidTr="00AD3CE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C22D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19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E2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HSA Contrib. for Dec. 2022 &amp; initial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F59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$4,100.00 </w:t>
            </w:r>
          </w:p>
        </w:tc>
      </w:tr>
      <w:tr w:rsidR="00AD3CEE" w:rsidRPr="00AD3CEE" w14:paraId="7A930689" w14:textId="77777777" w:rsidTr="00AD3CE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90B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498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7C70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STD/LTD for February 2023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9C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$106.75 </w:t>
            </w:r>
          </w:p>
        </w:tc>
      </w:tr>
      <w:tr w:rsidR="00AD3CEE" w:rsidRPr="00AD3CEE" w14:paraId="288642B0" w14:textId="77777777" w:rsidTr="00AD3CE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AC2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412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12C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>Health Ins. For February 2023 coverage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26C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AD3CEE" w:rsidRPr="00AD3CEE" w14:paraId="010E97B8" w14:textId="77777777" w:rsidTr="00AD3CEE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1BB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47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83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566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$11,547.11 </w:t>
            </w:r>
          </w:p>
        </w:tc>
      </w:tr>
      <w:tr w:rsidR="00AD3CEE" w:rsidRPr="00AD3CEE" w14:paraId="42B64E64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234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51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AD3CEE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0CEB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3AA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D3CEE" w:rsidRPr="00AD3CEE" w14:paraId="73A39DD9" w14:textId="77777777" w:rsidTr="00AD3CE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1D8E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B883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0F5" w14:textId="77777777" w:rsidR="00AD3CEE" w:rsidRPr="00AD3CEE" w:rsidRDefault="00AD3CEE" w:rsidP="00AD3CE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8E7" w14:textId="77777777" w:rsidR="00AD3CEE" w:rsidRPr="00AD3CEE" w:rsidRDefault="00AD3CEE" w:rsidP="00AD3CE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D3CE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$222,847.11 </w:t>
            </w:r>
          </w:p>
        </w:tc>
      </w:tr>
    </w:tbl>
    <w:p w14:paraId="03753A58" w14:textId="77777777" w:rsidR="00A62711" w:rsidRDefault="00A62711" w:rsidP="0010503A">
      <w:pPr>
        <w:ind w:left="0" w:right="28" w:firstLine="0"/>
      </w:pPr>
    </w:p>
    <w:p w14:paraId="715B4F4F" w14:textId="56FE8362" w:rsidR="000D6B00" w:rsidRDefault="000D6B00" w:rsidP="0010503A">
      <w:pPr>
        <w:ind w:left="0" w:right="28" w:firstLine="0"/>
      </w:pPr>
    </w:p>
    <w:p w14:paraId="64D91D2C" w14:textId="77777777" w:rsidR="009F7478" w:rsidRDefault="009F7478" w:rsidP="00F67484">
      <w:pPr>
        <w:spacing w:after="26"/>
        <w:ind w:left="0" w:right="28" w:firstLine="0"/>
        <w:rPr>
          <w:noProof/>
        </w:rPr>
      </w:pPr>
    </w:p>
    <w:p w14:paraId="73E29448" w14:textId="77777777" w:rsidR="009F7478" w:rsidRDefault="009F7478" w:rsidP="00F67484">
      <w:pPr>
        <w:spacing w:after="26"/>
        <w:ind w:left="0" w:right="28" w:firstLine="0"/>
        <w:rPr>
          <w:noProof/>
        </w:rPr>
      </w:pPr>
    </w:p>
    <w:p w14:paraId="02E5E8FC" w14:textId="77777777" w:rsidR="00AD3CEE" w:rsidRDefault="00AD3CEE" w:rsidP="00F67484">
      <w:pPr>
        <w:spacing w:after="26"/>
        <w:ind w:left="0" w:right="28" w:firstLine="0"/>
        <w:rPr>
          <w:noProof/>
        </w:rPr>
      </w:pPr>
    </w:p>
    <w:p w14:paraId="65E743C2" w14:textId="24DE656E" w:rsidR="00F9474D" w:rsidRDefault="00EC1101" w:rsidP="00F67484">
      <w:pPr>
        <w:spacing w:after="26"/>
        <w:ind w:left="0" w:right="28" w:firstLine="0"/>
      </w:pPr>
      <w:r>
        <w:rPr>
          <w:noProof/>
        </w:rPr>
        <w:t>For December</w:t>
      </w:r>
      <w:r w:rsidR="00610F55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</w:t>
      </w:r>
      <w:r w:rsidR="00366388" w:rsidRPr="009F7478">
        <w:t>$</w:t>
      </w:r>
      <w:r>
        <w:t>241,224.95</w:t>
      </w:r>
      <w:r w:rsidR="005B2670" w:rsidRPr="009F7478">
        <w:t xml:space="preserve"> </w:t>
      </w:r>
      <w:r w:rsidR="00035FBC" w:rsidRPr="009F7478">
        <w:t xml:space="preserve">  </w:t>
      </w:r>
      <w:r w:rsidR="0093709C" w:rsidRPr="009F7478">
        <w:rPr>
          <w:u w:val="single"/>
        </w:rPr>
        <w:t>A</w:t>
      </w:r>
      <w:r w:rsidR="00366388" w:rsidRPr="009F7478">
        <w:rPr>
          <w:u w:val="single"/>
        </w:rPr>
        <w:t>ccounts Payable</w:t>
      </w:r>
      <w:r w:rsidR="00366388" w:rsidRPr="009F7478">
        <w:t>:</w:t>
      </w:r>
      <w:r w:rsidR="009A4776" w:rsidRPr="009F7478">
        <w:t xml:space="preserve"> </w:t>
      </w:r>
      <w:r w:rsidR="00445D7A" w:rsidRPr="009F7478">
        <w:t>$</w:t>
      </w:r>
      <w:r w:rsidR="002C5DAD" w:rsidRPr="009F7478">
        <w:t>2</w:t>
      </w:r>
      <w:r>
        <w:t>61,021.15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37B7ECA2" w:rsidR="008B487D" w:rsidRDefault="00E356AB">
      <w:pPr>
        <w:spacing w:after="28"/>
        <w:ind w:left="-5" w:right="28"/>
      </w:pPr>
      <w:r>
        <w:t>Motion</w:t>
      </w:r>
      <w:r w:rsidR="00C476BD">
        <w:t xml:space="preserve"> Boelter</w:t>
      </w:r>
      <w:r>
        <w:t>, seconded by</w:t>
      </w:r>
      <w:r w:rsidR="008A6706">
        <w:t xml:space="preserve"> </w:t>
      </w:r>
      <w:r w:rsidR="00C476B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EC1101">
        <w:t>December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74A35B5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1BC20DCC" w14:textId="77777777" w:rsidR="00EC1101" w:rsidRDefault="00EC1101" w:rsidP="00272B8C">
      <w:pPr>
        <w:spacing w:after="28"/>
        <w:ind w:left="0" w:right="28" w:firstLine="0"/>
      </w:pPr>
    </w:p>
    <w:p w14:paraId="55ED3125" w14:textId="12E2A434" w:rsidR="00967806" w:rsidRDefault="00097AAC" w:rsidP="00272B8C">
      <w:pPr>
        <w:spacing w:after="28"/>
        <w:ind w:left="0" w:right="28" w:firstLine="0"/>
      </w:pPr>
      <w:r>
        <w:t>Discussion was held regarding the</w:t>
      </w:r>
      <w:r w:rsidR="00EC1101">
        <w:t xml:space="preserve"> MRES Customer Generation Capacity Agreement as well as discussion on tree trimming.</w:t>
      </w:r>
    </w:p>
    <w:p w14:paraId="53E396DB" w14:textId="21DF47FD" w:rsidR="00847A36" w:rsidRDefault="00847A36" w:rsidP="00272B8C">
      <w:pPr>
        <w:spacing w:after="28"/>
        <w:ind w:left="0" w:right="28" w:firstLine="0"/>
      </w:pPr>
    </w:p>
    <w:p w14:paraId="373380DD" w14:textId="4BFA79A9" w:rsidR="00B638D2" w:rsidRDefault="001759AC" w:rsidP="00272B8C">
      <w:pPr>
        <w:spacing w:after="28"/>
        <w:ind w:left="0" w:right="28" w:firstLine="0"/>
        <w:rPr>
          <w:sz w:val="16"/>
        </w:rPr>
      </w:pPr>
      <w:r>
        <w:t>T</w:t>
      </w:r>
      <w:r w:rsidR="00366388">
        <w:t>here being no further business, motion</w:t>
      </w:r>
      <w:r w:rsidR="00435B79">
        <w:t xml:space="preserve"> </w:t>
      </w:r>
      <w:r w:rsidR="00140556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F633B8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1B2A2E">
        <w:t>1</w:t>
      </w:r>
      <w:r w:rsidR="002F7F73">
        <w:t>:</w:t>
      </w:r>
      <w:r w:rsidR="004D74FD">
        <w:t>00</w:t>
      </w:r>
      <w:r w:rsidR="002F7F73">
        <w:t xml:space="preserve"> </w:t>
      </w:r>
      <w:r w:rsidR="001B2A2E">
        <w:t>p</w:t>
      </w:r>
      <w:r w:rsidR="002F7F73">
        <w:t>.m.</w:t>
      </w:r>
      <w:r w:rsidR="00366388">
        <w:t xml:space="preserve"> Motion carried</w:t>
      </w:r>
      <w:r w:rsidR="00B861AC">
        <w:t xml:space="preserve"> </w:t>
      </w:r>
      <w:r w:rsidR="00F633B8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6E1BB060" w14:textId="77777777" w:rsidR="00AD3CEE" w:rsidRDefault="00AD3CEE" w:rsidP="00AD3CEE">
      <w:pPr>
        <w:spacing w:after="28"/>
        <w:ind w:left="0" w:right="28" w:firstLine="0"/>
      </w:pPr>
      <w:r>
        <w:t xml:space="preserve">Reportable Gross Wages for 2022: Jeff Kuehl - $83,969.86, Norman Schirmer - $57,974.95, Nick Smith - $71,439.17, Karter </w:t>
      </w:r>
      <w:proofErr w:type="spellStart"/>
      <w:r>
        <w:t>VanMeeteren</w:t>
      </w:r>
      <w:proofErr w:type="spellEnd"/>
      <w:r>
        <w:t xml:space="preserve"> - $19,633.03, Michelle Vos - $55,639.74, Jim Zeutenhorst - $50,267.57.</w:t>
      </w: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72B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E2E"/>
    <w:rsid w:val="00564FBC"/>
    <w:rsid w:val="005661F1"/>
    <w:rsid w:val="00570BA7"/>
    <w:rsid w:val="0057458D"/>
    <w:rsid w:val="005823A1"/>
    <w:rsid w:val="00582DAC"/>
    <w:rsid w:val="0058592F"/>
    <w:rsid w:val="00597571"/>
    <w:rsid w:val="005A1370"/>
    <w:rsid w:val="005A260C"/>
    <w:rsid w:val="005A4D80"/>
    <w:rsid w:val="005B2670"/>
    <w:rsid w:val="005B662D"/>
    <w:rsid w:val="005C154A"/>
    <w:rsid w:val="005C1E8F"/>
    <w:rsid w:val="005C643B"/>
    <w:rsid w:val="005C68CB"/>
    <w:rsid w:val="005D0446"/>
    <w:rsid w:val="005D14E4"/>
    <w:rsid w:val="005F30AA"/>
    <w:rsid w:val="005F604B"/>
    <w:rsid w:val="005F7F6D"/>
    <w:rsid w:val="00610F55"/>
    <w:rsid w:val="00613743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4DA4"/>
    <w:rsid w:val="007535ED"/>
    <w:rsid w:val="007578D1"/>
    <w:rsid w:val="007857C1"/>
    <w:rsid w:val="007905BD"/>
    <w:rsid w:val="007930B2"/>
    <w:rsid w:val="007A2667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476BD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B1C"/>
    <w:rsid w:val="00F35EC1"/>
    <w:rsid w:val="00F5068C"/>
    <w:rsid w:val="00F5370B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10</cp:revision>
  <cp:lastPrinted>2022-07-07T13:52:00Z</cp:lastPrinted>
  <dcterms:created xsi:type="dcterms:W3CDTF">2023-01-27T22:55:00Z</dcterms:created>
  <dcterms:modified xsi:type="dcterms:W3CDTF">2023-01-30T00:08:00Z</dcterms:modified>
</cp:coreProperties>
</file>